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10BA" w:rsidRDefault="00AE604B" w:rsidP="00A110BA">
      <w:pPr>
        <w:spacing w:after="0" w:line="240" w:lineRule="auto"/>
        <w:jc w:val="center"/>
        <w:rPr>
          <w:rFonts w:ascii="Times New Roman" w:hAnsi="Times New Roman" w:cs="Times New Roman"/>
          <w:b/>
          <w:sz w:val="28"/>
          <w:szCs w:val="28"/>
          <w:lang w:val="ky-KG"/>
        </w:rPr>
      </w:pPr>
      <w:r>
        <w:rPr>
          <w:rFonts w:ascii="Times New Roman" w:hAnsi="Times New Roman" w:cs="Times New Roman"/>
          <w:b/>
          <w:sz w:val="28"/>
          <w:szCs w:val="28"/>
        </w:rPr>
        <w:t xml:space="preserve">  </w:t>
      </w:r>
    </w:p>
    <w:p w:rsidR="00A110BA" w:rsidRDefault="00A110BA" w:rsidP="00A110BA">
      <w:pPr>
        <w:spacing w:after="0" w:line="240" w:lineRule="auto"/>
        <w:jc w:val="center"/>
        <w:rPr>
          <w:rFonts w:ascii="Times New Roman" w:hAnsi="Times New Roman" w:cs="Times New Roman"/>
          <w:b/>
          <w:sz w:val="28"/>
          <w:szCs w:val="28"/>
          <w:lang w:val="ky-KG"/>
        </w:rPr>
      </w:pPr>
    </w:p>
    <w:p w:rsidR="0041343D" w:rsidRDefault="0041343D" w:rsidP="00A110BA">
      <w:pPr>
        <w:spacing w:after="0" w:line="240" w:lineRule="auto"/>
        <w:jc w:val="center"/>
        <w:rPr>
          <w:rFonts w:ascii="Times New Roman" w:hAnsi="Times New Roman" w:cs="Times New Roman"/>
          <w:b/>
          <w:sz w:val="28"/>
          <w:szCs w:val="28"/>
          <w:lang w:val="ky-KG"/>
        </w:rPr>
      </w:pPr>
    </w:p>
    <w:p w:rsidR="001444C1" w:rsidRPr="000254C7" w:rsidRDefault="001444C1" w:rsidP="00A110BA">
      <w:pPr>
        <w:spacing w:after="0" w:line="240" w:lineRule="auto"/>
        <w:jc w:val="center"/>
        <w:rPr>
          <w:rFonts w:ascii="Times New Roman" w:hAnsi="Times New Roman" w:cs="Times New Roman"/>
          <w:b/>
          <w:sz w:val="28"/>
          <w:szCs w:val="28"/>
        </w:rPr>
      </w:pPr>
      <w:r w:rsidRPr="000254C7">
        <w:rPr>
          <w:rFonts w:ascii="Times New Roman" w:hAnsi="Times New Roman" w:cs="Times New Roman"/>
          <w:b/>
          <w:sz w:val="28"/>
          <w:szCs w:val="28"/>
        </w:rPr>
        <w:t>СПРАВКА - ОБОСНОВАНИЕ</w:t>
      </w:r>
    </w:p>
    <w:p w:rsidR="001444C1" w:rsidRDefault="001444C1" w:rsidP="00A110BA">
      <w:pPr>
        <w:spacing w:after="0" w:line="240" w:lineRule="auto"/>
        <w:jc w:val="center"/>
        <w:rPr>
          <w:rFonts w:ascii="Times New Roman" w:hAnsi="Times New Roman" w:cs="Times New Roman"/>
          <w:b/>
          <w:sz w:val="28"/>
          <w:szCs w:val="28"/>
          <w:lang w:val="ky-KG"/>
        </w:rPr>
      </w:pPr>
      <w:r w:rsidRPr="000254C7">
        <w:rPr>
          <w:rFonts w:ascii="Times New Roman" w:hAnsi="Times New Roman" w:cs="Times New Roman"/>
          <w:b/>
          <w:sz w:val="28"/>
          <w:szCs w:val="28"/>
        </w:rPr>
        <w:t xml:space="preserve">к проекту </w:t>
      </w:r>
      <w:r w:rsidRPr="000254C7">
        <w:rPr>
          <w:rFonts w:ascii="Times New Roman" w:hAnsi="Times New Roman" w:cs="Times New Roman"/>
          <w:b/>
          <w:sz w:val="28"/>
          <w:szCs w:val="28"/>
          <w:lang w:val="ky-KG"/>
        </w:rPr>
        <w:t xml:space="preserve">постановления Правительства Кыргызской Республики </w:t>
      </w:r>
    </w:p>
    <w:p w:rsidR="001444C1" w:rsidRPr="005F5617" w:rsidRDefault="001444C1" w:rsidP="00A110BA">
      <w:pPr>
        <w:pStyle w:val="tkNazvanie"/>
        <w:spacing w:before="0" w:after="0" w:line="240" w:lineRule="auto"/>
        <w:ind w:left="0" w:right="0"/>
        <w:rPr>
          <w:rFonts w:ascii="Times New Roman" w:hAnsi="Times New Roman" w:cs="Times New Roman"/>
          <w:sz w:val="28"/>
          <w:szCs w:val="28"/>
        </w:rPr>
      </w:pPr>
      <w:r w:rsidRPr="000254C7">
        <w:rPr>
          <w:rFonts w:ascii="Times New Roman" w:hAnsi="Times New Roman" w:cs="Times New Roman"/>
          <w:sz w:val="28"/>
          <w:szCs w:val="28"/>
        </w:rPr>
        <w:t>«</w:t>
      </w:r>
      <w:r w:rsidR="005F5617" w:rsidRPr="00240E99">
        <w:rPr>
          <w:rFonts w:ascii="Times New Roman" w:hAnsi="Times New Roman" w:cs="Times New Roman"/>
          <w:sz w:val="28"/>
          <w:szCs w:val="28"/>
        </w:rPr>
        <w:t>О</w:t>
      </w:r>
      <w:r w:rsidR="005F5617">
        <w:rPr>
          <w:rFonts w:ascii="Times New Roman" w:hAnsi="Times New Roman" w:cs="Times New Roman"/>
          <w:sz w:val="28"/>
          <w:szCs w:val="28"/>
        </w:rPr>
        <w:t>б утверждении Положения</w:t>
      </w:r>
      <w:r w:rsidR="005F5617" w:rsidRPr="00020BB5">
        <w:rPr>
          <w:rFonts w:ascii="Times New Roman" w:hAnsi="Times New Roman" w:cs="Times New Roman"/>
          <w:sz w:val="28"/>
          <w:szCs w:val="28"/>
        </w:rPr>
        <w:t xml:space="preserve"> об администрировании перемещения</w:t>
      </w:r>
      <w:r w:rsidR="00A110BA">
        <w:rPr>
          <w:rFonts w:ascii="Times New Roman" w:hAnsi="Times New Roman" w:cs="Times New Roman"/>
          <w:sz w:val="28"/>
          <w:szCs w:val="28"/>
        </w:rPr>
        <w:t xml:space="preserve"> товаров, в отношении которых в</w:t>
      </w:r>
      <w:r w:rsidR="00A110BA">
        <w:rPr>
          <w:rFonts w:ascii="Times New Roman" w:hAnsi="Times New Roman" w:cs="Times New Roman"/>
          <w:sz w:val="28"/>
          <w:szCs w:val="28"/>
          <w:lang w:val="ky-KG"/>
        </w:rPr>
        <w:t xml:space="preserve"> </w:t>
      </w:r>
      <w:r w:rsidR="005F5617" w:rsidRPr="00020BB5">
        <w:rPr>
          <w:rFonts w:ascii="Times New Roman" w:hAnsi="Times New Roman" w:cs="Times New Roman"/>
          <w:sz w:val="28"/>
          <w:szCs w:val="28"/>
        </w:rPr>
        <w:t>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w:t>
      </w:r>
      <w:r>
        <w:rPr>
          <w:rFonts w:ascii="Times New Roman" w:hAnsi="Times New Roman" w:cs="Times New Roman"/>
          <w:sz w:val="28"/>
          <w:szCs w:val="28"/>
        </w:rPr>
        <w:t xml:space="preserve">» </w:t>
      </w:r>
    </w:p>
    <w:p w:rsidR="001444C1" w:rsidRPr="000A5C26" w:rsidRDefault="001444C1" w:rsidP="00A110BA">
      <w:pPr>
        <w:pStyle w:val="a3"/>
        <w:spacing w:before="120" w:after="120"/>
        <w:jc w:val="both"/>
        <w:rPr>
          <w:rFonts w:ascii="Times New Roman" w:hAnsi="Times New Roman" w:cs="Times New Roman"/>
          <w:b/>
          <w:sz w:val="28"/>
          <w:szCs w:val="28"/>
        </w:rPr>
      </w:pPr>
      <w:r w:rsidRPr="000A5C26">
        <w:rPr>
          <w:rFonts w:ascii="Times New Roman" w:hAnsi="Times New Roman" w:cs="Times New Roman"/>
          <w:b/>
          <w:sz w:val="28"/>
          <w:szCs w:val="28"/>
        </w:rPr>
        <w:tab/>
        <w:t>1. Цели и задачи</w:t>
      </w:r>
    </w:p>
    <w:p w:rsidR="001444C1" w:rsidRPr="00A110BA" w:rsidRDefault="001444C1" w:rsidP="00A110BA">
      <w:pPr>
        <w:spacing w:line="240" w:lineRule="auto"/>
        <w:ind w:firstLine="708"/>
        <w:jc w:val="both"/>
        <w:rPr>
          <w:rFonts w:ascii="Times New Roman" w:hAnsi="Times New Roman" w:cs="Times New Roman"/>
          <w:sz w:val="28"/>
          <w:szCs w:val="28"/>
        </w:rPr>
      </w:pPr>
      <w:proofErr w:type="gramStart"/>
      <w:r w:rsidRPr="00A110BA">
        <w:rPr>
          <w:rFonts w:ascii="Times New Roman" w:hAnsi="Times New Roman" w:cs="Times New Roman"/>
          <w:sz w:val="28"/>
          <w:szCs w:val="28"/>
        </w:rPr>
        <w:t xml:space="preserve">Целью и задачей данного проекта постановления является регулирование вопросов </w:t>
      </w:r>
      <w:r w:rsidRPr="00A110BA">
        <w:rPr>
          <w:rFonts w:ascii="Times New Roman" w:hAnsi="Times New Roman" w:cs="Times New Roman"/>
          <w:color w:val="000000"/>
          <w:sz w:val="28"/>
          <w:szCs w:val="28"/>
          <w:shd w:val="clear" w:color="auto" w:fill="FFFFFF"/>
        </w:rPr>
        <w:t>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в соответствии с Законом Кыргызской Республики "О ратификации международных договоров по присоединению Кыргызской Республики к Договору о Евразийском экономическом союзе от 29 мая</w:t>
      </w:r>
      <w:proofErr w:type="gramEnd"/>
      <w:r w:rsidRPr="00A110BA">
        <w:rPr>
          <w:rFonts w:ascii="Times New Roman" w:hAnsi="Times New Roman" w:cs="Times New Roman"/>
          <w:color w:val="000000"/>
          <w:sz w:val="28"/>
          <w:szCs w:val="28"/>
          <w:shd w:val="clear" w:color="auto" w:fill="FFFFFF"/>
        </w:rPr>
        <w:t xml:space="preserve"> 2014 года"</w:t>
      </w:r>
    </w:p>
    <w:p w:rsidR="001444C1" w:rsidRPr="00A110BA" w:rsidRDefault="001444C1" w:rsidP="00A110BA">
      <w:pPr>
        <w:pStyle w:val="a3"/>
        <w:spacing w:before="120" w:after="120"/>
        <w:jc w:val="both"/>
        <w:rPr>
          <w:rFonts w:ascii="Times New Roman" w:hAnsi="Times New Roman" w:cs="Times New Roman"/>
          <w:b/>
          <w:sz w:val="28"/>
          <w:szCs w:val="28"/>
        </w:rPr>
      </w:pPr>
      <w:r w:rsidRPr="00A110BA">
        <w:rPr>
          <w:rFonts w:ascii="Times New Roman" w:hAnsi="Times New Roman" w:cs="Times New Roman"/>
          <w:b/>
          <w:sz w:val="28"/>
          <w:szCs w:val="28"/>
        </w:rPr>
        <w:tab/>
        <w:t>2.Описательная часть</w:t>
      </w:r>
    </w:p>
    <w:p w:rsidR="001444C1" w:rsidRPr="00A110BA" w:rsidRDefault="001444C1" w:rsidP="00A110BA">
      <w:pPr>
        <w:pStyle w:val="a3"/>
        <w:ind w:firstLine="708"/>
        <w:jc w:val="both"/>
        <w:rPr>
          <w:rFonts w:ascii="Times New Roman" w:hAnsi="Times New Roman" w:cs="Times New Roman"/>
          <w:sz w:val="28"/>
          <w:szCs w:val="28"/>
        </w:rPr>
      </w:pPr>
      <w:r w:rsidRPr="00A110BA">
        <w:rPr>
          <w:rFonts w:ascii="Times New Roman" w:hAnsi="Times New Roman" w:cs="Times New Roman"/>
          <w:sz w:val="28"/>
          <w:szCs w:val="28"/>
        </w:rPr>
        <w:t xml:space="preserve">В соответствии с международными договорами о присоединении Кыргызской Республики к Договору о Евразийском экономическом союзе от 29 мая 2014 года, Кыргызская Республика в отношении товаров, ввозимых из третьих стран, применяет ставки ввозных таможенных пошлин Единого таможенного тарифа Евразийского экономического </w:t>
      </w:r>
      <w:proofErr w:type="gramStart"/>
      <w:r w:rsidRPr="00A110BA">
        <w:rPr>
          <w:rFonts w:ascii="Times New Roman" w:hAnsi="Times New Roman" w:cs="Times New Roman"/>
          <w:sz w:val="28"/>
          <w:szCs w:val="28"/>
        </w:rPr>
        <w:t>союза, за исключением товаров, включенных в перечень товаров и ставок,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утвержденный Решением Коллегии Евразийской экономической  комиссии от 30 июня 2015г. №68 (далее – перечень товаров и ставок).</w:t>
      </w:r>
      <w:proofErr w:type="gramEnd"/>
    </w:p>
    <w:p w:rsidR="001444C1" w:rsidRPr="00A110BA" w:rsidRDefault="001444C1"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 xml:space="preserve">При этом в отношении ряда товаров, включенных в перечень товаров и ставок, пониженные ставки ввозных таможенных пошлин применяются при условии, что лицо, являющееся декларантом указанных товаров, </w:t>
      </w:r>
      <w:r w:rsidRPr="00A110BA">
        <w:rPr>
          <w:rFonts w:ascii="Times New Roman" w:hAnsi="Times New Roman" w:cs="Times New Roman"/>
          <w:b/>
          <w:sz w:val="28"/>
          <w:szCs w:val="28"/>
        </w:rPr>
        <w:t>включено в соответствующий перечень организаций и лиц, ежегодно представляемый Кыргызской Республикой в Евразийскую экономическую комиссию</w:t>
      </w:r>
      <w:r w:rsidRPr="00A110BA">
        <w:rPr>
          <w:rFonts w:ascii="Times New Roman" w:hAnsi="Times New Roman" w:cs="Times New Roman"/>
          <w:sz w:val="28"/>
          <w:szCs w:val="28"/>
        </w:rPr>
        <w:t xml:space="preserve">.   </w:t>
      </w:r>
    </w:p>
    <w:p w:rsidR="001444C1" w:rsidRPr="00A110BA" w:rsidRDefault="001444C1" w:rsidP="00A110BA">
      <w:pPr>
        <w:spacing w:after="0" w:line="240" w:lineRule="auto"/>
        <w:ind w:firstLine="708"/>
        <w:jc w:val="both"/>
        <w:rPr>
          <w:rFonts w:ascii="Times New Roman" w:hAnsi="Times New Roman" w:cs="Times New Roman"/>
          <w:sz w:val="28"/>
          <w:szCs w:val="28"/>
        </w:rPr>
      </w:pPr>
      <w:proofErr w:type="gramStart"/>
      <w:r w:rsidRPr="00A110BA">
        <w:rPr>
          <w:rFonts w:ascii="Times New Roman" w:hAnsi="Times New Roman" w:cs="Times New Roman"/>
          <w:sz w:val="28"/>
          <w:szCs w:val="28"/>
        </w:rPr>
        <w:t xml:space="preserve">Кроме того, в соответствии с абзацем 3 пункта 43 Протокола об условиях и переходных положениях по применению Кыргызской Республикой Договора о Евразийском экономическом союзе от 29 мая 2014 года, отдельных международных договоров, входящих в право </w:t>
      </w:r>
      <w:r w:rsidRPr="00A110BA">
        <w:rPr>
          <w:rFonts w:ascii="Times New Roman" w:hAnsi="Times New Roman" w:cs="Times New Roman"/>
          <w:sz w:val="28"/>
          <w:szCs w:val="28"/>
        </w:rPr>
        <w:lastRenderedPageBreak/>
        <w:t>Евразийского экономического союза, и актов органов Евразийского экономического союза в связи с присоединением Кыргызской Республики к Договору о Евразийском экономическом союзе от 29 мая 2014</w:t>
      </w:r>
      <w:proofErr w:type="gramEnd"/>
      <w:r w:rsidRPr="00A110BA">
        <w:rPr>
          <w:rFonts w:ascii="Times New Roman" w:hAnsi="Times New Roman" w:cs="Times New Roman"/>
          <w:sz w:val="28"/>
          <w:szCs w:val="28"/>
        </w:rPr>
        <w:t xml:space="preserve"> </w:t>
      </w:r>
      <w:proofErr w:type="gramStart"/>
      <w:r w:rsidRPr="00A110BA">
        <w:rPr>
          <w:rFonts w:ascii="Times New Roman" w:hAnsi="Times New Roman" w:cs="Times New Roman"/>
          <w:sz w:val="28"/>
          <w:szCs w:val="28"/>
        </w:rPr>
        <w:t xml:space="preserve">года, </w:t>
      </w:r>
      <w:r w:rsidRPr="00A110BA">
        <w:rPr>
          <w:rFonts w:ascii="Times New Roman" w:hAnsi="Times New Roman" w:cs="Times New Roman"/>
          <w:b/>
          <w:sz w:val="28"/>
          <w:szCs w:val="28"/>
        </w:rPr>
        <w:t>Кыргызская Республика обеспечит использование товаров</w:t>
      </w:r>
      <w:r w:rsidRPr="00A110BA">
        <w:rPr>
          <w:rFonts w:ascii="Times New Roman" w:hAnsi="Times New Roman" w:cs="Times New Roman"/>
          <w:sz w:val="28"/>
          <w:szCs w:val="28"/>
        </w:rPr>
        <w:t xml:space="preserve">, в отношении которых применяются ставки ввозных таможенных пошлин более низкие по сравнению со ставками пошлин ЕТТ ЕАЭС, </w:t>
      </w:r>
      <w:r w:rsidRPr="00A110BA">
        <w:rPr>
          <w:rFonts w:ascii="Times New Roman" w:hAnsi="Times New Roman" w:cs="Times New Roman"/>
          <w:b/>
          <w:sz w:val="28"/>
          <w:szCs w:val="28"/>
        </w:rPr>
        <w:t>только в пределах своей территории</w:t>
      </w:r>
      <w:r w:rsidRPr="00A110BA">
        <w:rPr>
          <w:rFonts w:ascii="Times New Roman" w:hAnsi="Times New Roman" w:cs="Times New Roman"/>
          <w:sz w:val="28"/>
          <w:szCs w:val="28"/>
        </w:rPr>
        <w:t xml:space="preserve"> и примет меры по недопущению вывоза таких товаров на территории других государств - членов Евразийского экономического союза без доплаты разницы сумм ввозных таможенных пошлин, исчисленных по ставкам ЕТТ ЕАЭС.</w:t>
      </w:r>
      <w:proofErr w:type="gramEnd"/>
    </w:p>
    <w:p w:rsidR="001444C1" w:rsidRPr="00A110BA" w:rsidRDefault="001444C1" w:rsidP="00A110BA">
      <w:pPr>
        <w:pStyle w:val="a3"/>
        <w:ind w:firstLine="708"/>
        <w:jc w:val="both"/>
        <w:rPr>
          <w:rFonts w:ascii="Times New Roman" w:hAnsi="Times New Roman" w:cs="Times New Roman"/>
          <w:sz w:val="28"/>
          <w:szCs w:val="28"/>
        </w:rPr>
      </w:pPr>
      <w:proofErr w:type="gramStart"/>
      <w:r w:rsidRPr="00A110BA">
        <w:rPr>
          <w:rFonts w:ascii="Times New Roman" w:hAnsi="Times New Roman" w:cs="Times New Roman"/>
          <w:sz w:val="28"/>
          <w:szCs w:val="28"/>
        </w:rPr>
        <w:t xml:space="preserve">В целях выполнения вышеуказанных обязательств Кыргызской Республики было принято постановление Правительства Кыргызской Республики «О механизме администрирования перемещения товаров, в отношении которых в 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 </w:t>
      </w:r>
      <w:r w:rsidRPr="00A110BA">
        <w:rPr>
          <w:rFonts w:ascii="Times New Roman" w:hAnsi="Times New Roman" w:cs="Times New Roman"/>
          <w:b/>
          <w:sz w:val="28"/>
          <w:szCs w:val="28"/>
        </w:rPr>
        <w:t>от 15 марта 2017 года № 162</w:t>
      </w:r>
      <w:r w:rsidR="005F5617" w:rsidRPr="00A110BA">
        <w:rPr>
          <w:rFonts w:ascii="Times New Roman" w:hAnsi="Times New Roman" w:cs="Times New Roman"/>
          <w:sz w:val="28"/>
          <w:szCs w:val="28"/>
        </w:rPr>
        <w:t xml:space="preserve"> (далее - постановление), </w:t>
      </w:r>
      <w:r w:rsidR="00A110BA" w:rsidRPr="00A110BA">
        <w:rPr>
          <w:rFonts w:ascii="Times New Roman" w:hAnsi="Times New Roman" w:cs="Times New Roman"/>
          <w:b/>
          <w:sz w:val="28"/>
          <w:szCs w:val="28"/>
        </w:rPr>
        <w:t>которое</w:t>
      </w:r>
      <w:r w:rsidR="005F5617" w:rsidRPr="00A110BA">
        <w:rPr>
          <w:rFonts w:ascii="Times New Roman" w:hAnsi="Times New Roman" w:cs="Times New Roman"/>
          <w:b/>
          <w:sz w:val="28"/>
          <w:szCs w:val="28"/>
        </w:rPr>
        <w:t xml:space="preserve"> </w:t>
      </w:r>
      <w:r w:rsidR="00A110BA" w:rsidRPr="00A110BA">
        <w:rPr>
          <w:rFonts w:ascii="Times New Roman" w:hAnsi="Times New Roman" w:cs="Times New Roman"/>
          <w:b/>
          <w:sz w:val="28"/>
          <w:szCs w:val="28"/>
        </w:rPr>
        <w:t>утратило силу</w:t>
      </w:r>
      <w:r w:rsidR="005F5617" w:rsidRPr="00A110BA">
        <w:rPr>
          <w:rFonts w:ascii="Times New Roman" w:hAnsi="Times New Roman" w:cs="Times New Roman"/>
          <w:b/>
          <w:sz w:val="28"/>
          <w:szCs w:val="28"/>
        </w:rPr>
        <w:t xml:space="preserve"> </w:t>
      </w:r>
      <w:r w:rsidR="00A110BA" w:rsidRPr="00A110BA">
        <w:rPr>
          <w:rFonts w:ascii="Times New Roman" w:hAnsi="Times New Roman" w:cs="Times New Roman"/>
          <w:b/>
          <w:sz w:val="28"/>
          <w:szCs w:val="28"/>
        </w:rPr>
        <w:t>с</w:t>
      </w:r>
      <w:r w:rsidR="005F5617" w:rsidRPr="00A110BA">
        <w:rPr>
          <w:rFonts w:ascii="Times New Roman" w:hAnsi="Times New Roman" w:cs="Times New Roman"/>
          <w:b/>
          <w:sz w:val="28"/>
          <w:szCs w:val="28"/>
        </w:rPr>
        <w:t xml:space="preserve"> 31 декабря 2019 года</w:t>
      </w:r>
      <w:r w:rsidR="005F5617" w:rsidRPr="00A110BA">
        <w:rPr>
          <w:rFonts w:ascii="Times New Roman" w:hAnsi="Times New Roman" w:cs="Times New Roman"/>
          <w:sz w:val="28"/>
          <w:szCs w:val="28"/>
        </w:rPr>
        <w:t xml:space="preserve">. </w:t>
      </w:r>
      <w:r w:rsidRPr="00A110BA">
        <w:rPr>
          <w:rFonts w:ascii="Times New Roman" w:hAnsi="Times New Roman" w:cs="Times New Roman"/>
          <w:sz w:val="28"/>
          <w:szCs w:val="28"/>
        </w:rPr>
        <w:t xml:space="preserve">  </w:t>
      </w:r>
      <w:proofErr w:type="gramEnd"/>
    </w:p>
    <w:p w:rsidR="005F5617" w:rsidRPr="00A110BA" w:rsidRDefault="005F5617"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Согласно данному постановлению, Минэкономики на основе полученных данных госорганов, осуществляющих подтверждение</w:t>
      </w:r>
      <w:r w:rsidR="00A110BA" w:rsidRPr="00A110BA">
        <w:rPr>
          <w:rFonts w:ascii="Times New Roman" w:hAnsi="Times New Roman" w:cs="Times New Roman"/>
          <w:sz w:val="28"/>
          <w:szCs w:val="28"/>
        </w:rPr>
        <w:t xml:space="preserve"> целевого назначения</w:t>
      </w:r>
      <w:r w:rsidRPr="00A110BA">
        <w:rPr>
          <w:rFonts w:ascii="Times New Roman" w:hAnsi="Times New Roman" w:cs="Times New Roman"/>
          <w:sz w:val="28"/>
          <w:szCs w:val="28"/>
        </w:rPr>
        <w:t>,  поручено ежегодно представлять Перечень организаций и лиц, осуществляющих импорт товаров, в отношении которых применяются та</w:t>
      </w:r>
      <w:r w:rsidR="001C1BF8" w:rsidRPr="00A110BA">
        <w:rPr>
          <w:rFonts w:ascii="Times New Roman" w:hAnsi="Times New Roman" w:cs="Times New Roman"/>
          <w:sz w:val="28"/>
          <w:szCs w:val="28"/>
        </w:rPr>
        <w:t>моженные ставки отличные от ЕТТ</w:t>
      </w:r>
      <w:r w:rsidRPr="00A110BA">
        <w:rPr>
          <w:rFonts w:ascii="Times New Roman" w:hAnsi="Times New Roman" w:cs="Times New Roman"/>
          <w:sz w:val="28"/>
          <w:szCs w:val="28"/>
        </w:rPr>
        <w:t xml:space="preserve"> (дале</w:t>
      </w:r>
      <w:proofErr w:type="gramStart"/>
      <w:r w:rsidRPr="00A110BA">
        <w:rPr>
          <w:rFonts w:ascii="Times New Roman" w:hAnsi="Times New Roman" w:cs="Times New Roman"/>
          <w:sz w:val="28"/>
          <w:szCs w:val="28"/>
        </w:rPr>
        <w:t>е</w:t>
      </w:r>
      <w:r w:rsidR="001C1BF8" w:rsidRPr="00A110BA">
        <w:rPr>
          <w:rFonts w:ascii="Times New Roman" w:hAnsi="Times New Roman" w:cs="Times New Roman"/>
          <w:sz w:val="28"/>
          <w:szCs w:val="28"/>
        </w:rPr>
        <w:t>-</w:t>
      </w:r>
      <w:proofErr w:type="gramEnd"/>
      <w:r w:rsidR="001C1BF8" w:rsidRPr="00A110BA">
        <w:rPr>
          <w:rFonts w:ascii="Times New Roman" w:hAnsi="Times New Roman" w:cs="Times New Roman"/>
          <w:sz w:val="28"/>
          <w:szCs w:val="28"/>
        </w:rPr>
        <w:t xml:space="preserve"> </w:t>
      </w:r>
      <w:r w:rsidRPr="00A110BA">
        <w:rPr>
          <w:rFonts w:ascii="Times New Roman" w:hAnsi="Times New Roman" w:cs="Times New Roman"/>
          <w:sz w:val="28"/>
          <w:szCs w:val="28"/>
        </w:rPr>
        <w:t>П</w:t>
      </w:r>
      <w:r w:rsidR="001C1BF8" w:rsidRPr="00A110BA">
        <w:rPr>
          <w:rFonts w:ascii="Times New Roman" w:hAnsi="Times New Roman" w:cs="Times New Roman"/>
          <w:sz w:val="28"/>
          <w:szCs w:val="28"/>
        </w:rPr>
        <w:t>еречень)</w:t>
      </w:r>
      <w:r w:rsidRPr="00A110BA">
        <w:rPr>
          <w:rFonts w:ascii="Times New Roman" w:hAnsi="Times New Roman" w:cs="Times New Roman"/>
          <w:sz w:val="28"/>
          <w:szCs w:val="28"/>
        </w:rPr>
        <w:t>.</w:t>
      </w:r>
    </w:p>
    <w:p w:rsidR="005F5617" w:rsidRPr="00A110BA" w:rsidRDefault="005F5617"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В связи с отсутствием с момента присоединения к Договору о ЕАЭС (</w:t>
      </w:r>
      <w:r w:rsidRPr="00A110BA">
        <w:rPr>
          <w:rFonts w:ascii="Times New Roman" w:hAnsi="Times New Roman" w:cs="Times New Roman"/>
          <w:b/>
          <w:sz w:val="28"/>
          <w:szCs w:val="28"/>
        </w:rPr>
        <w:t>май 2015г</w:t>
      </w:r>
      <w:r w:rsidRPr="00A110BA">
        <w:rPr>
          <w:rFonts w:ascii="Times New Roman" w:hAnsi="Times New Roman" w:cs="Times New Roman"/>
          <w:sz w:val="28"/>
          <w:szCs w:val="28"/>
        </w:rPr>
        <w:t>.) до принятия постановления  (</w:t>
      </w:r>
      <w:r w:rsidRPr="00A110BA">
        <w:rPr>
          <w:rFonts w:ascii="Times New Roman" w:hAnsi="Times New Roman" w:cs="Times New Roman"/>
          <w:b/>
          <w:sz w:val="28"/>
          <w:szCs w:val="28"/>
        </w:rPr>
        <w:t>март 2017г.)</w:t>
      </w:r>
      <w:r w:rsidRPr="00A110BA">
        <w:rPr>
          <w:rFonts w:ascii="Times New Roman" w:hAnsi="Times New Roman" w:cs="Times New Roman"/>
          <w:sz w:val="28"/>
          <w:szCs w:val="28"/>
        </w:rPr>
        <w:t xml:space="preserve"> механизма администрирования перемещения товаров требуемый Перечень за этот период в ЕЭК не направлялся. </w:t>
      </w:r>
    </w:p>
    <w:p w:rsidR="005F5617" w:rsidRPr="00A110BA" w:rsidRDefault="005F5617"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 xml:space="preserve">Вместе с тем, поскольку международным актом Кыргызской Республике была предоставлена возможность ввоза товаров по ставкам отличным от ЕТТ, в республику осуществлялся импорт необходимых товаров, комплектующих и материалов для обеспечения отечественных предприятий и  производств. </w:t>
      </w:r>
    </w:p>
    <w:p w:rsidR="005F5617" w:rsidRPr="00A110BA" w:rsidRDefault="005F5617" w:rsidP="00A110BA">
      <w:pPr>
        <w:spacing w:after="0" w:line="240" w:lineRule="auto"/>
        <w:ind w:firstLine="708"/>
        <w:jc w:val="both"/>
        <w:rPr>
          <w:rFonts w:ascii="Times New Roman" w:hAnsi="Times New Roman" w:cs="Times New Roman"/>
          <w:b/>
          <w:sz w:val="28"/>
          <w:szCs w:val="28"/>
        </w:rPr>
      </w:pPr>
      <w:r w:rsidRPr="00A110BA">
        <w:rPr>
          <w:rFonts w:ascii="Times New Roman" w:hAnsi="Times New Roman" w:cs="Times New Roman"/>
          <w:sz w:val="28"/>
          <w:szCs w:val="28"/>
        </w:rPr>
        <w:t>Первый Перечень организаций и лиц в ЕЭК был направлен в 2018 г. (письмо от 15.03.2018 года №15-1/3636). При этом</w:t>
      </w:r>
      <w:proofErr w:type="gramStart"/>
      <w:r w:rsidRPr="00A110BA">
        <w:rPr>
          <w:rFonts w:ascii="Times New Roman" w:hAnsi="Times New Roman" w:cs="Times New Roman"/>
          <w:sz w:val="28"/>
          <w:szCs w:val="28"/>
        </w:rPr>
        <w:t>,</w:t>
      </w:r>
      <w:proofErr w:type="gramEnd"/>
      <w:r w:rsidRPr="00A110BA">
        <w:rPr>
          <w:rFonts w:ascii="Times New Roman" w:hAnsi="Times New Roman" w:cs="Times New Roman"/>
          <w:sz w:val="28"/>
          <w:szCs w:val="28"/>
        </w:rPr>
        <w:t xml:space="preserve"> в названии Перечня не указан за какой год составлен Перечень, исходя из логики, что Перечень будет действовать на весь переходный период и при необходимости будет дополняться. </w:t>
      </w:r>
    </w:p>
    <w:p w:rsidR="005F5617" w:rsidRPr="00A110BA" w:rsidRDefault="005F5617"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 xml:space="preserve">В 2019 году указанный перечень был дополнен и соответствующим письмом был направлен в ЕЭК. </w:t>
      </w:r>
    </w:p>
    <w:p w:rsidR="001C1BF8" w:rsidRPr="00A110BA" w:rsidRDefault="005F5617" w:rsidP="00A110BA">
      <w:pPr>
        <w:spacing w:after="0" w:line="240" w:lineRule="auto"/>
        <w:ind w:firstLine="708"/>
        <w:jc w:val="both"/>
        <w:rPr>
          <w:rFonts w:ascii="Times New Roman" w:hAnsi="Times New Roman" w:cs="Times New Roman"/>
          <w:sz w:val="28"/>
          <w:szCs w:val="28"/>
        </w:rPr>
      </w:pPr>
      <w:proofErr w:type="gramStart"/>
      <w:r w:rsidRPr="00A110BA">
        <w:rPr>
          <w:rFonts w:ascii="Times New Roman" w:hAnsi="Times New Roman" w:cs="Times New Roman"/>
          <w:sz w:val="28"/>
          <w:szCs w:val="28"/>
        </w:rPr>
        <w:t>В связи с подписанием всеми государствами-членами ЕАЭС Протокола о внесении изменений в</w:t>
      </w:r>
      <w:r w:rsidR="001C1BF8" w:rsidRPr="00A110BA">
        <w:rPr>
          <w:rFonts w:ascii="Times New Roman" w:hAnsi="Times New Roman" w:cs="Times New Roman"/>
          <w:sz w:val="28"/>
          <w:szCs w:val="28"/>
        </w:rPr>
        <w:t xml:space="preserve"> Протокол об условиях и переходных положениях по применению Кыргызской Республикой Договора о Евразийском экономическом союзе от 29 мая 2014 года, отдельных </w:t>
      </w:r>
      <w:r w:rsidR="001C1BF8" w:rsidRPr="00A110BA">
        <w:rPr>
          <w:rFonts w:ascii="Times New Roman" w:hAnsi="Times New Roman" w:cs="Times New Roman"/>
          <w:sz w:val="28"/>
          <w:szCs w:val="28"/>
        </w:rPr>
        <w:lastRenderedPageBreak/>
        <w:t>международных договоров, входящих в право Евразийского экономического союза, и актов органов Евразийского экономического союза в связи с присоединением Кыргызской Республики к Договору о Евразийском экономическом союзе от</w:t>
      </w:r>
      <w:proofErr w:type="gramEnd"/>
      <w:r w:rsidR="001C1BF8" w:rsidRPr="00A110BA">
        <w:rPr>
          <w:rFonts w:ascii="Times New Roman" w:hAnsi="Times New Roman" w:cs="Times New Roman"/>
          <w:sz w:val="28"/>
          <w:szCs w:val="28"/>
        </w:rPr>
        <w:t xml:space="preserve"> 29 мая 2014 года от 8 мая 2015 года </w:t>
      </w:r>
      <w:r w:rsidR="00A110BA" w:rsidRPr="00A110BA">
        <w:rPr>
          <w:rFonts w:ascii="Times New Roman" w:hAnsi="Times New Roman" w:cs="Times New Roman"/>
          <w:b/>
          <w:sz w:val="28"/>
          <w:szCs w:val="28"/>
        </w:rPr>
        <w:t>возникает</w:t>
      </w:r>
      <w:r w:rsidR="001C1BF8" w:rsidRPr="00A110BA">
        <w:rPr>
          <w:rFonts w:ascii="Times New Roman" w:hAnsi="Times New Roman" w:cs="Times New Roman"/>
          <w:b/>
          <w:sz w:val="28"/>
          <w:szCs w:val="28"/>
        </w:rPr>
        <w:t xml:space="preserve"> необходимость направление в ЕЭК дополнительного Перечня</w:t>
      </w:r>
      <w:r w:rsidR="001C1BF8" w:rsidRPr="00A110BA">
        <w:rPr>
          <w:rFonts w:ascii="Times New Roman" w:hAnsi="Times New Roman" w:cs="Times New Roman"/>
          <w:sz w:val="28"/>
          <w:szCs w:val="28"/>
        </w:rPr>
        <w:t>.</w:t>
      </w:r>
    </w:p>
    <w:p w:rsidR="001C1BF8" w:rsidRPr="00A110BA" w:rsidRDefault="00A110BA" w:rsidP="00A110BA">
      <w:pPr>
        <w:spacing w:after="0" w:line="240" w:lineRule="auto"/>
        <w:ind w:firstLine="708"/>
        <w:jc w:val="both"/>
        <w:rPr>
          <w:rFonts w:ascii="Times New Roman" w:hAnsi="Times New Roman" w:cs="Times New Roman"/>
          <w:sz w:val="28"/>
          <w:szCs w:val="28"/>
        </w:rPr>
      </w:pPr>
      <w:r w:rsidRPr="00A110BA">
        <w:rPr>
          <w:rFonts w:ascii="Times New Roman" w:hAnsi="Times New Roman" w:cs="Times New Roman"/>
          <w:sz w:val="28"/>
          <w:szCs w:val="28"/>
        </w:rPr>
        <w:t>Подписанный</w:t>
      </w:r>
      <w:r>
        <w:rPr>
          <w:rFonts w:ascii="Times New Roman" w:hAnsi="Times New Roman" w:cs="Times New Roman"/>
          <w:sz w:val="28"/>
          <w:szCs w:val="28"/>
        </w:rPr>
        <w:t xml:space="preserve"> </w:t>
      </w:r>
      <w:r>
        <w:rPr>
          <w:rFonts w:ascii="Times New Roman" w:hAnsi="Times New Roman" w:cs="Times New Roman"/>
          <w:sz w:val="28"/>
          <w:szCs w:val="28"/>
          <w:lang w:val="ky-KG"/>
        </w:rPr>
        <w:t>П</w:t>
      </w:r>
      <w:proofErr w:type="spellStart"/>
      <w:r w:rsidR="001C1BF8" w:rsidRPr="00A110BA">
        <w:rPr>
          <w:rFonts w:ascii="Times New Roman" w:hAnsi="Times New Roman" w:cs="Times New Roman"/>
          <w:sz w:val="28"/>
          <w:szCs w:val="28"/>
        </w:rPr>
        <w:t>ротокол</w:t>
      </w:r>
      <w:proofErr w:type="spellEnd"/>
      <w:r w:rsidR="001C1BF8" w:rsidRPr="00A110BA">
        <w:rPr>
          <w:rFonts w:ascii="Times New Roman" w:hAnsi="Times New Roman" w:cs="Times New Roman"/>
          <w:sz w:val="28"/>
          <w:szCs w:val="28"/>
        </w:rPr>
        <w:t xml:space="preserve"> временно применяется </w:t>
      </w:r>
      <w:proofErr w:type="gramStart"/>
      <w:r w:rsidR="001C1BF8" w:rsidRPr="00A110BA">
        <w:rPr>
          <w:rFonts w:ascii="Times New Roman" w:hAnsi="Times New Roman" w:cs="Times New Roman"/>
          <w:sz w:val="28"/>
          <w:szCs w:val="28"/>
        </w:rPr>
        <w:t>с даты подписания</w:t>
      </w:r>
      <w:proofErr w:type="gramEnd"/>
      <w:r w:rsidR="001C1BF8" w:rsidRPr="00A110BA">
        <w:rPr>
          <w:rFonts w:ascii="Times New Roman" w:hAnsi="Times New Roman" w:cs="Times New Roman"/>
          <w:sz w:val="28"/>
          <w:szCs w:val="28"/>
        </w:rPr>
        <w:t xml:space="preserve"> и </w:t>
      </w:r>
      <w:r w:rsidRPr="00A110BA">
        <w:rPr>
          <w:rFonts w:ascii="Times New Roman" w:hAnsi="Times New Roman" w:cs="Times New Roman"/>
          <w:sz w:val="28"/>
          <w:szCs w:val="28"/>
        </w:rPr>
        <w:t>распространяется</w:t>
      </w:r>
      <w:r w:rsidR="001C1BF8" w:rsidRPr="00A110BA">
        <w:rPr>
          <w:rFonts w:ascii="Times New Roman" w:hAnsi="Times New Roman" w:cs="Times New Roman"/>
          <w:sz w:val="28"/>
          <w:szCs w:val="28"/>
        </w:rPr>
        <w:t xml:space="preserve"> на </w:t>
      </w:r>
      <w:r w:rsidRPr="00A110BA">
        <w:rPr>
          <w:rFonts w:ascii="Times New Roman" w:hAnsi="Times New Roman" w:cs="Times New Roman"/>
          <w:sz w:val="28"/>
          <w:szCs w:val="28"/>
        </w:rPr>
        <w:t>правоотношения</w:t>
      </w:r>
      <w:r w:rsidR="001C1BF8" w:rsidRPr="00A110BA">
        <w:rPr>
          <w:rFonts w:ascii="Times New Roman" w:hAnsi="Times New Roman" w:cs="Times New Roman"/>
          <w:sz w:val="28"/>
          <w:szCs w:val="28"/>
        </w:rPr>
        <w:t xml:space="preserve">, </w:t>
      </w:r>
      <w:r w:rsidRPr="00A110BA">
        <w:rPr>
          <w:rFonts w:ascii="Times New Roman" w:hAnsi="Times New Roman" w:cs="Times New Roman"/>
          <w:sz w:val="28"/>
          <w:szCs w:val="28"/>
        </w:rPr>
        <w:t>возникшие</w:t>
      </w:r>
      <w:r w:rsidR="001C1BF8" w:rsidRPr="00A110BA">
        <w:rPr>
          <w:rFonts w:ascii="Times New Roman" w:hAnsi="Times New Roman" w:cs="Times New Roman"/>
          <w:sz w:val="28"/>
          <w:szCs w:val="28"/>
        </w:rPr>
        <w:t xml:space="preserve"> с 1 января 2020 года. </w:t>
      </w:r>
    </w:p>
    <w:p w:rsidR="001444C1" w:rsidRPr="00A110BA" w:rsidRDefault="001444C1" w:rsidP="00A110BA">
      <w:pPr>
        <w:pStyle w:val="a3"/>
        <w:spacing w:before="120" w:after="120"/>
        <w:jc w:val="both"/>
        <w:rPr>
          <w:rFonts w:ascii="Times New Roman" w:hAnsi="Times New Roman" w:cs="Times New Roman"/>
          <w:sz w:val="28"/>
          <w:szCs w:val="28"/>
        </w:rPr>
      </w:pPr>
      <w:r w:rsidRPr="00A110BA">
        <w:rPr>
          <w:rFonts w:ascii="Times New Roman" w:hAnsi="Times New Roman" w:cs="Times New Roman"/>
          <w:b/>
          <w:sz w:val="28"/>
          <w:szCs w:val="28"/>
        </w:rPr>
        <w:tab/>
        <w:t>3.Прогнозы возможных социальных, экономических, правовых, правозащитных, гендерных, экологических, коррупционных последствий</w:t>
      </w:r>
    </w:p>
    <w:p w:rsidR="001444C1" w:rsidRPr="00A110BA" w:rsidRDefault="001444C1" w:rsidP="00A110BA">
      <w:pPr>
        <w:spacing w:after="0" w:line="240" w:lineRule="auto"/>
        <w:ind w:firstLine="709"/>
        <w:jc w:val="both"/>
        <w:rPr>
          <w:rFonts w:ascii="Times New Roman" w:hAnsi="Times New Roman" w:cs="Times New Roman"/>
          <w:sz w:val="28"/>
          <w:szCs w:val="28"/>
        </w:rPr>
      </w:pPr>
      <w:r w:rsidRPr="00A110BA">
        <w:rPr>
          <w:rFonts w:ascii="Times New Roman" w:hAnsi="Times New Roman" w:cs="Times New Roman"/>
          <w:sz w:val="28"/>
          <w:szCs w:val="28"/>
        </w:rPr>
        <w:t>Принятие обозначенного проекта социальных, экономических, правовых, правозащитных, гендерных, экологических, коррупционных последствий за собой не повлечет.</w:t>
      </w:r>
    </w:p>
    <w:p w:rsidR="001444C1" w:rsidRPr="00A110BA" w:rsidRDefault="001444C1" w:rsidP="00A110BA">
      <w:pPr>
        <w:pStyle w:val="a3"/>
        <w:spacing w:before="120" w:after="120"/>
        <w:jc w:val="both"/>
        <w:rPr>
          <w:rFonts w:ascii="Times New Roman" w:hAnsi="Times New Roman" w:cs="Times New Roman"/>
          <w:b/>
          <w:sz w:val="28"/>
          <w:szCs w:val="28"/>
        </w:rPr>
      </w:pPr>
      <w:r w:rsidRPr="00A110BA">
        <w:rPr>
          <w:rFonts w:ascii="Times New Roman" w:hAnsi="Times New Roman" w:cs="Times New Roman"/>
          <w:b/>
          <w:sz w:val="28"/>
          <w:szCs w:val="28"/>
        </w:rPr>
        <w:tab/>
        <w:t>4. Информация о результатах общественного обсуждения</w:t>
      </w:r>
    </w:p>
    <w:p w:rsidR="001444C1" w:rsidRPr="00A110BA" w:rsidRDefault="001444C1" w:rsidP="00A110BA">
      <w:pPr>
        <w:spacing w:after="0" w:line="240" w:lineRule="auto"/>
        <w:ind w:firstLine="709"/>
        <w:jc w:val="both"/>
        <w:rPr>
          <w:rFonts w:ascii="Times New Roman" w:hAnsi="Times New Roman" w:cs="Times New Roman"/>
          <w:sz w:val="28"/>
          <w:szCs w:val="28"/>
        </w:rPr>
      </w:pPr>
      <w:r w:rsidRPr="00A110BA">
        <w:rPr>
          <w:rFonts w:ascii="Times New Roman" w:hAnsi="Times New Roman" w:cs="Times New Roman"/>
          <w:sz w:val="28"/>
          <w:szCs w:val="28"/>
        </w:rPr>
        <w:t xml:space="preserve">В соответствии со статьей 22 Закона Кыргызской Республики «О нормативных правовых актах Кыргызской Республики» </w:t>
      </w:r>
      <w:proofErr w:type="gramStart"/>
      <w:r w:rsidRPr="00A110BA">
        <w:rPr>
          <w:rFonts w:ascii="Times New Roman" w:hAnsi="Times New Roman" w:cs="Times New Roman"/>
          <w:sz w:val="28"/>
          <w:szCs w:val="28"/>
        </w:rPr>
        <w:t>данный</w:t>
      </w:r>
      <w:proofErr w:type="gramEnd"/>
      <w:r w:rsidRPr="00A110BA">
        <w:rPr>
          <w:rFonts w:ascii="Times New Roman" w:hAnsi="Times New Roman" w:cs="Times New Roman"/>
          <w:sz w:val="28"/>
          <w:szCs w:val="28"/>
        </w:rPr>
        <w:t xml:space="preserve"> размещен на официальном сайте Правительства Кыргызской Республики.</w:t>
      </w:r>
    </w:p>
    <w:p w:rsidR="001444C1" w:rsidRPr="00A110BA" w:rsidRDefault="001444C1" w:rsidP="00A110BA">
      <w:pPr>
        <w:pStyle w:val="a3"/>
        <w:spacing w:before="120" w:after="120"/>
        <w:jc w:val="both"/>
        <w:rPr>
          <w:rFonts w:ascii="Times New Roman" w:hAnsi="Times New Roman" w:cs="Times New Roman"/>
          <w:b/>
          <w:sz w:val="28"/>
          <w:szCs w:val="28"/>
        </w:rPr>
      </w:pPr>
      <w:r w:rsidRPr="00A110BA">
        <w:rPr>
          <w:rFonts w:ascii="Times New Roman" w:hAnsi="Times New Roman" w:cs="Times New Roman"/>
          <w:b/>
          <w:sz w:val="28"/>
          <w:szCs w:val="28"/>
        </w:rPr>
        <w:tab/>
        <w:t>5. Анализ соответствия проекта законодательству</w:t>
      </w:r>
    </w:p>
    <w:p w:rsidR="001444C1" w:rsidRPr="00A110BA" w:rsidRDefault="001444C1" w:rsidP="00A110BA">
      <w:pPr>
        <w:spacing w:after="0" w:line="240" w:lineRule="auto"/>
        <w:ind w:firstLine="709"/>
        <w:jc w:val="both"/>
        <w:rPr>
          <w:rFonts w:ascii="Times New Roman" w:hAnsi="Times New Roman" w:cs="Times New Roman"/>
          <w:sz w:val="28"/>
          <w:szCs w:val="28"/>
        </w:rPr>
      </w:pPr>
      <w:r w:rsidRPr="00A110BA">
        <w:rPr>
          <w:rFonts w:ascii="Times New Roman" w:hAnsi="Times New Roman" w:cs="Times New Roman"/>
          <w:sz w:val="28"/>
          <w:szCs w:val="28"/>
        </w:rPr>
        <w:t>Результатам проведенного анализа действующих норм национального и международного законодательства установлено, что нормы представленного проекта не противоречат действующим нормативным правовым актам.</w:t>
      </w:r>
    </w:p>
    <w:p w:rsidR="001444C1" w:rsidRPr="00A110BA" w:rsidRDefault="001444C1" w:rsidP="00A110BA">
      <w:pPr>
        <w:pStyle w:val="a3"/>
        <w:spacing w:before="120" w:after="120"/>
        <w:jc w:val="both"/>
        <w:rPr>
          <w:rFonts w:ascii="Times New Roman" w:hAnsi="Times New Roman" w:cs="Times New Roman"/>
          <w:b/>
          <w:sz w:val="28"/>
          <w:szCs w:val="28"/>
        </w:rPr>
      </w:pPr>
      <w:r w:rsidRPr="00A110BA">
        <w:rPr>
          <w:rFonts w:ascii="Times New Roman" w:hAnsi="Times New Roman" w:cs="Times New Roman"/>
          <w:sz w:val="28"/>
          <w:szCs w:val="28"/>
        </w:rPr>
        <w:tab/>
      </w:r>
      <w:r w:rsidRPr="00A110BA">
        <w:rPr>
          <w:rFonts w:ascii="Times New Roman" w:hAnsi="Times New Roman" w:cs="Times New Roman"/>
          <w:b/>
          <w:sz w:val="28"/>
          <w:szCs w:val="28"/>
        </w:rPr>
        <w:t>6. Информация о необходимости и источниках финансирования</w:t>
      </w:r>
    </w:p>
    <w:p w:rsidR="001444C1" w:rsidRPr="00A110BA" w:rsidRDefault="001444C1" w:rsidP="00A110BA">
      <w:pPr>
        <w:spacing w:after="0" w:line="240" w:lineRule="auto"/>
        <w:ind w:firstLine="709"/>
        <w:jc w:val="both"/>
        <w:rPr>
          <w:rFonts w:ascii="Times New Roman" w:hAnsi="Times New Roman" w:cs="Times New Roman"/>
          <w:sz w:val="28"/>
          <w:szCs w:val="28"/>
        </w:rPr>
      </w:pPr>
      <w:r w:rsidRPr="00A110BA">
        <w:rPr>
          <w:rFonts w:ascii="Times New Roman" w:hAnsi="Times New Roman" w:cs="Times New Roman"/>
          <w:sz w:val="28"/>
          <w:szCs w:val="28"/>
        </w:rPr>
        <w:t>Принятие данного проекта дополнительных финансовых затрат из государственного бюджета не потребует.</w:t>
      </w:r>
    </w:p>
    <w:p w:rsidR="001444C1" w:rsidRPr="00A110BA" w:rsidRDefault="001444C1" w:rsidP="00A110BA">
      <w:pPr>
        <w:pStyle w:val="a3"/>
        <w:spacing w:before="120" w:after="120"/>
        <w:jc w:val="both"/>
        <w:rPr>
          <w:rFonts w:ascii="Times New Roman" w:hAnsi="Times New Roman" w:cs="Times New Roman"/>
          <w:b/>
          <w:sz w:val="28"/>
          <w:szCs w:val="28"/>
        </w:rPr>
      </w:pPr>
      <w:r w:rsidRPr="00A110BA">
        <w:rPr>
          <w:rFonts w:ascii="Times New Roman" w:hAnsi="Times New Roman" w:cs="Times New Roman"/>
          <w:sz w:val="28"/>
          <w:szCs w:val="28"/>
        </w:rPr>
        <w:tab/>
      </w:r>
      <w:r w:rsidRPr="00A110BA">
        <w:rPr>
          <w:rFonts w:ascii="Times New Roman" w:hAnsi="Times New Roman" w:cs="Times New Roman"/>
          <w:b/>
          <w:sz w:val="28"/>
          <w:szCs w:val="28"/>
        </w:rPr>
        <w:t>7. Информация об анализе регулятивного воздействия</w:t>
      </w:r>
    </w:p>
    <w:p w:rsidR="001444C1" w:rsidRPr="0041343D" w:rsidRDefault="001444C1" w:rsidP="00A110BA">
      <w:pPr>
        <w:spacing w:after="0" w:line="240" w:lineRule="auto"/>
        <w:ind w:firstLine="709"/>
        <w:jc w:val="both"/>
        <w:rPr>
          <w:rFonts w:ascii="Times New Roman" w:hAnsi="Times New Roman" w:cs="Times New Roman"/>
          <w:bCs/>
          <w:sz w:val="28"/>
          <w:szCs w:val="28"/>
          <w:lang w:val="ky-KG"/>
        </w:rPr>
      </w:pPr>
      <w:r w:rsidRPr="00A110BA">
        <w:rPr>
          <w:rFonts w:ascii="Times New Roman" w:hAnsi="Times New Roman" w:cs="Times New Roman"/>
          <w:bCs/>
          <w:sz w:val="28"/>
          <w:szCs w:val="28"/>
        </w:rPr>
        <w:t xml:space="preserve">Представленный проект не требует проведения анализа регулятивного воздействия, поскольку направлен на </w:t>
      </w:r>
      <w:r w:rsidR="0041343D">
        <w:rPr>
          <w:rFonts w:ascii="Times New Roman" w:hAnsi="Times New Roman" w:cs="Times New Roman"/>
          <w:bCs/>
          <w:sz w:val="28"/>
          <w:szCs w:val="28"/>
          <w:lang w:val="ky-KG"/>
        </w:rPr>
        <w:t xml:space="preserve">выполнение </w:t>
      </w:r>
      <w:proofErr w:type="gramStart"/>
      <w:r w:rsidR="0041343D">
        <w:rPr>
          <w:rFonts w:ascii="Times New Roman" w:hAnsi="Times New Roman" w:cs="Times New Roman"/>
          <w:bCs/>
          <w:sz w:val="28"/>
          <w:szCs w:val="28"/>
          <w:lang w:val="ky-KG"/>
        </w:rPr>
        <w:t>международных</w:t>
      </w:r>
      <w:proofErr w:type="gramEnd"/>
      <w:r w:rsidR="0041343D">
        <w:rPr>
          <w:rFonts w:ascii="Times New Roman" w:hAnsi="Times New Roman" w:cs="Times New Roman"/>
          <w:bCs/>
          <w:sz w:val="28"/>
          <w:szCs w:val="28"/>
          <w:lang w:val="ky-KG"/>
        </w:rPr>
        <w:t xml:space="preserve"> обьязательств Кыргызской Республики. </w:t>
      </w:r>
    </w:p>
    <w:p w:rsidR="001444C1" w:rsidRPr="00A110BA" w:rsidRDefault="001444C1" w:rsidP="00A110BA">
      <w:pPr>
        <w:spacing w:after="0" w:line="240" w:lineRule="auto"/>
        <w:ind w:firstLine="709"/>
        <w:jc w:val="both"/>
        <w:rPr>
          <w:rFonts w:ascii="Times New Roman" w:hAnsi="Times New Roman" w:cs="Times New Roman"/>
          <w:bCs/>
          <w:sz w:val="28"/>
          <w:szCs w:val="28"/>
        </w:rPr>
      </w:pPr>
      <w:r w:rsidRPr="00A110BA">
        <w:rPr>
          <w:rFonts w:ascii="Times New Roman" w:hAnsi="Times New Roman" w:cs="Times New Roman"/>
          <w:bCs/>
          <w:sz w:val="28"/>
          <w:szCs w:val="28"/>
        </w:rPr>
        <w:t xml:space="preserve">На основании вышеизложенного, Министерство вносит проект </w:t>
      </w:r>
      <w:r w:rsidRPr="00A110BA">
        <w:rPr>
          <w:rFonts w:ascii="Times New Roman" w:hAnsi="Times New Roman" w:cs="Times New Roman"/>
          <w:sz w:val="28"/>
          <w:szCs w:val="28"/>
        </w:rPr>
        <w:t>постановления Правительства Кыргызской Республики «</w:t>
      </w:r>
      <w:r w:rsidR="0041343D" w:rsidRPr="0041343D">
        <w:rPr>
          <w:rFonts w:ascii="Times New Roman" w:hAnsi="Times New Roman" w:cs="Times New Roman"/>
          <w:sz w:val="28"/>
          <w:szCs w:val="28"/>
        </w:rPr>
        <w:t>Об утверждении Положения об администрировании перемещения товаров, в отношении которых в</w:t>
      </w:r>
      <w:r w:rsidR="0041343D" w:rsidRPr="0041343D">
        <w:rPr>
          <w:rFonts w:ascii="Times New Roman" w:hAnsi="Times New Roman" w:cs="Times New Roman"/>
          <w:sz w:val="28"/>
          <w:szCs w:val="28"/>
          <w:lang w:val="ky-KG"/>
        </w:rPr>
        <w:t xml:space="preserve"> </w:t>
      </w:r>
      <w:r w:rsidR="0041343D" w:rsidRPr="0041343D">
        <w:rPr>
          <w:rFonts w:ascii="Times New Roman" w:hAnsi="Times New Roman" w:cs="Times New Roman"/>
          <w:sz w:val="28"/>
          <w:szCs w:val="28"/>
        </w:rPr>
        <w:t>течение переходного периода Кыргызская Республика применяет ставки ввозных таможенных пошлин, отличные от ставок пошлин, установленных Единым таможенным тарифом Евразийского экономического союза</w:t>
      </w:r>
      <w:r w:rsidRPr="00A110BA">
        <w:rPr>
          <w:rFonts w:ascii="Times New Roman" w:hAnsi="Times New Roman" w:cs="Times New Roman"/>
          <w:sz w:val="28"/>
          <w:szCs w:val="28"/>
        </w:rPr>
        <w:t>».</w:t>
      </w:r>
    </w:p>
    <w:p w:rsidR="001444C1" w:rsidRPr="00A110BA" w:rsidRDefault="001444C1" w:rsidP="00A110BA">
      <w:pPr>
        <w:spacing w:after="0" w:line="240" w:lineRule="auto"/>
        <w:ind w:firstLine="709"/>
        <w:jc w:val="both"/>
        <w:rPr>
          <w:rFonts w:ascii="Times New Roman" w:hAnsi="Times New Roman" w:cs="Times New Roman"/>
          <w:sz w:val="28"/>
          <w:szCs w:val="28"/>
        </w:rPr>
      </w:pPr>
    </w:p>
    <w:p w:rsidR="001444C1" w:rsidRDefault="001444C1" w:rsidP="00A110BA">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М</w:t>
      </w:r>
      <w:r w:rsidRPr="000A5C26">
        <w:rPr>
          <w:rFonts w:ascii="Times New Roman" w:hAnsi="Times New Roman" w:cs="Times New Roman"/>
          <w:b/>
          <w:sz w:val="28"/>
          <w:szCs w:val="28"/>
        </w:rPr>
        <w:t>инистр</w:t>
      </w:r>
      <w:r w:rsidRPr="000A5C26">
        <w:rPr>
          <w:rFonts w:ascii="Times New Roman" w:hAnsi="Times New Roman" w:cs="Times New Roman"/>
          <w:b/>
          <w:sz w:val="28"/>
          <w:szCs w:val="28"/>
        </w:rPr>
        <w:tab/>
      </w:r>
      <w:r w:rsidRPr="000A5C26">
        <w:rPr>
          <w:rFonts w:ascii="Times New Roman" w:hAnsi="Times New Roman" w:cs="Times New Roman"/>
          <w:b/>
          <w:sz w:val="28"/>
          <w:szCs w:val="28"/>
        </w:rPr>
        <w:tab/>
      </w:r>
      <w:r w:rsidRPr="000A5C26">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AD7224">
        <w:rPr>
          <w:rFonts w:ascii="Times New Roman" w:hAnsi="Times New Roman" w:cs="Times New Roman"/>
          <w:b/>
          <w:sz w:val="28"/>
          <w:szCs w:val="28"/>
        </w:rPr>
        <w:t xml:space="preserve">С.Т. </w:t>
      </w:r>
      <w:proofErr w:type="spellStart"/>
      <w:r w:rsidRPr="00AD7224">
        <w:rPr>
          <w:rFonts w:ascii="Times New Roman" w:hAnsi="Times New Roman" w:cs="Times New Roman"/>
          <w:b/>
          <w:sz w:val="28"/>
          <w:szCs w:val="28"/>
        </w:rPr>
        <w:t>Муканбетов</w:t>
      </w:r>
      <w:proofErr w:type="spellEnd"/>
    </w:p>
    <w:p w:rsidR="001444C1" w:rsidRPr="000A5C26" w:rsidRDefault="001444C1" w:rsidP="00A110BA">
      <w:pPr>
        <w:spacing w:after="0" w:line="240" w:lineRule="auto"/>
        <w:jc w:val="center"/>
        <w:rPr>
          <w:rFonts w:ascii="Times New Roman" w:hAnsi="Times New Roman" w:cs="Times New Roman"/>
          <w:b/>
          <w:sz w:val="28"/>
          <w:szCs w:val="28"/>
        </w:rPr>
      </w:pPr>
    </w:p>
    <w:p w:rsidR="00B12F41" w:rsidRDefault="00AC34A8" w:rsidP="00A110BA">
      <w:pPr>
        <w:spacing w:line="240" w:lineRule="auto"/>
      </w:pPr>
    </w:p>
    <w:sectPr w:rsidR="00B12F41" w:rsidSect="00AF00F2">
      <w:pgSz w:w="11906" w:h="16838"/>
      <w:pgMar w:top="1134" w:right="1133"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4C1"/>
    <w:rsid w:val="000C25D5"/>
    <w:rsid w:val="00125CDC"/>
    <w:rsid w:val="001444C1"/>
    <w:rsid w:val="001C1BF8"/>
    <w:rsid w:val="002254E5"/>
    <w:rsid w:val="00305981"/>
    <w:rsid w:val="0041343D"/>
    <w:rsid w:val="005F5617"/>
    <w:rsid w:val="00672B25"/>
    <w:rsid w:val="007B4360"/>
    <w:rsid w:val="00817606"/>
    <w:rsid w:val="009D3EF6"/>
    <w:rsid w:val="00A110BA"/>
    <w:rsid w:val="00A1354C"/>
    <w:rsid w:val="00A21F23"/>
    <w:rsid w:val="00A940D3"/>
    <w:rsid w:val="00AC34A8"/>
    <w:rsid w:val="00AE604B"/>
    <w:rsid w:val="00BE0A4A"/>
    <w:rsid w:val="00BF037B"/>
    <w:rsid w:val="00C4707B"/>
    <w:rsid w:val="00D858C5"/>
    <w:rsid w:val="00E85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4C1"/>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444C1"/>
    <w:pPr>
      <w:spacing w:after="0" w:line="240" w:lineRule="auto"/>
    </w:pPr>
    <w:rPr>
      <w:rFonts w:asciiTheme="minorHAnsi" w:eastAsiaTheme="minorEastAsia" w:hAnsiTheme="minorHAnsi"/>
      <w:sz w:val="22"/>
      <w:lang w:eastAsia="ru-RU"/>
    </w:rPr>
  </w:style>
  <w:style w:type="character" w:customStyle="1" w:styleId="a4">
    <w:name w:val="Без интервала Знак"/>
    <w:link w:val="a3"/>
    <w:uiPriority w:val="1"/>
    <w:locked/>
    <w:rsid w:val="001444C1"/>
    <w:rPr>
      <w:rFonts w:asciiTheme="minorHAnsi" w:eastAsiaTheme="minorEastAsia" w:hAnsiTheme="minorHAnsi"/>
      <w:sz w:val="22"/>
      <w:lang w:eastAsia="ru-RU"/>
    </w:rPr>
  </w:style>
  <w:style w:type="paragraph" w:styleId="a5">
    <w:name w:val="Balloon Text"/>
    <w:basedOn w:val="a"/>
    <w:link w:val="a6"/>
    <w:uiPriority w:val="99"/>
    <w:semiHidden/>
    <w:unhideWhenUsed/>
    <w:rsid w:val="001444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44C1"/>
    <w:rPr>
      <w:rFonts w:ascii="Tahoma" w:eastAsiaTheme="minorEastAsia" w:hAnsi="Tahoma" w:cs="Tahoma"/>
      <w:sz w:val="16"/>
      <w:szCs w:val="16"/>
      <w:lang w:eastAsia="ru-RU"/>
    </w:rPr>
  </w:style>
  <w:style w:type="paragraph" w:customStyle="1" w:styleId="tkNazvanie">
    <w:name w:val="_Название (tkNazvanie)"/>
    <w:basedOn w:val="a"/>
    <w:rsid w:val="005F5617"/>
    <w:pPr>
      <w:spacing w:before="400" w:after="400"/>
      <w:ind w:left="1134" w:right="1134"/>
      <w:jc w:val="center"/>
    </w:pPr>
    <w:rPr>
      <w:rFonts w:ascii="Arial" w:eastAsia="Times New Roman" w:hAnsi="Arial" w:cs="Arial"/>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44C1"/>
    <w:rPr>
      <w:rFonts w:asciiTheme="minorHAnsi" w:eastAsiaTheme="minorEastAsia" w:hAnsiTheme="minorHAnsi"/>
      <w:sz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444C1"/>
    <w:pPr>
      <w:spacing w:after="0" w:line="240" w:lineRule="auto"/>
    </w:pPr>
    <w:rPr>
      <w:rFonts w:asciiTheme="minorHAnsi" w:eastAsiaTheme="minorEastAsia" w:hAnsiTheme="minorHAnsi"/>
      <w:sz w:val="22"/>
      <w:lang w:eastAsia="ru-RU"/>
    </w:rPr>
  </w:style>
  <w:style w:type="character" w:customStyle="1" w:styleId="a4">
    <w:name w:val="Без интервала Знак"/>
    <w:link w:val="a3"/>
    <w:uiPriority w:val="1"/>
    <w:locked/>
    <w:rsid w:val="001444C1"/>
    <w:rPr>
      <w:rFonts w:asciiTheme="minorHAnsi" w:eastAsiaTheme="minorEastAsia" w:hAnsiTheme="minorHAnsi"/>
      <w:sz w:val="22"/>
      <w:lang w:eastAsia="ru-RU"/>
    </w:rPr>
  </w:style>
  <w:style w:type="paragraph" w:styleId="a5">
    <w:name w:val="Balloon Text"/>
    <w:basedOn w:val="a"/>
    <w:link w:val="a6"/>
    <w:uiPriority w:val="99"/>
    <w:semiHidden/>
    <w:unhideWhenUsed/>
    <w:rsid w:val="001444C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444C1"/>
    <w:rPr>
      <w:rFonts w:ascii="Tahoma" w:eastAsiaTheme="minorEastAsia" w:hAnsi="Tahoma" w:cs="Tahoma"/>
      <w:sz w:val="16"/>
      <w:szCs w:val="16"/>
      <w:lang w:eastAsia="ru-RU"/>
    </w:rPr>
  </w:style>
  <w:style w:type="paragraph" w:customStyle="1" w:styleId="tkNazvanie">
    <w:name w:val="_Название (tkNazvanie)"/>
    <w:basedOn w:val="a"/>
    <w:rsid w:val="005F5617"/>
    <w:pPr>
      <w:spacing w:before="400" w:after="400"/>
      <w:ind w:left="1134" w:right="1134"/>
      <w:jc w:val="center"/>
    </w:pPr>
    <w:rPr>
      <w:rFonts w:ascii="Arial" w:eastAsia="Times New Roman"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3</Pages>
  <Words>1023</Words>
  <Characters>5833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Акматбекова Клара</dc:creator>
  <cp:lastModifiedBy>Nazar Malaev</cp:lastModifiedBy>
  <cp:revision>5</cp:revision>
  <cp:lastPrinted>2019-11-26T11:36:00Z</cp:lastPrinted>
  <dcterms:created xsi:type="dcterms:W3CDTF">2019-11-26T11:34:00Z</dcterms:created>
  <dcterms:modified xsi:type="dcterms:W3CDTF">2020-04-10T05:45:00Z</dcterms:modified>
</cp:coreProperties>
</file>